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B119ED" w:rsidRPr="00FF00F6" w:rsidRDefault="00B119ED" w:rsidP="00B119ED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3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27</w:t>
      </w:r>
    </w:p>
    <w:p w:rsidR="00B119ED" w:rsidRDefault="00B119ED" w:rsidP="00B119ED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A07E4">
        <w:rPr>
          <w:b/>
          <w:sz w:val="26"/>
          <w:szCs w:val="26"/>
        </w:rPr>
        <w:t xml:space="preserve">Об образцах заполнения подписных листов на </w:t>
      </w:r>
      <w:r>
        <w:rPr>
          <w:b/>
          <w:sz w:val="26"/>
          <w:szCs w:val="26"/>
        </w:rPr>
        <w:t xml:space="preserve">дополнительных выборах </w:t>
      </w:r>
      <w:r w:rsidRPr="00C117E4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Совета Октябрьского сельского поселения четвертого созыва</w:t>
      </w:r>
    </w:p>
    <w:p w:rsidR="00B119ED" w:rsidRPr="00EA07E4" w:rsidRDefault="00B119ED" w:rsidP="00B119ED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EA07E4">
        <w:rPr>
          <w:sz w:val="26"/>
          <w:szCs w:val="26"/>
        </w:rPr>
        <w:t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EA2B14" w:rsidRDefault="00DB4BE3" w:rsidP="00FC23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2D41C4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B119ED" w:rsidRPr="00EA07E4" w:rsidRDefault="00400743" w:rsidP="00B119ED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19ED" w:rsidRPr="00EA07E4">
        <w:rPr>
          <w:sz w:val="26"/>
          <w:szCs w:val="26"/>
        </w:rPr>
        <w:t xml:space="preserve">1. 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номера избирательного округа, на </w:t>
      </w:r>
      <w:r w:rsidR="00B119ED" w:rsidRPr="00B119ED">
        <w:rPr>
          <w:sz w:val="26"/>
          <w:szCs w:val="26"/>
        </w:rPr>
        <w:t>дополнительных выборах депутатов Совета Октябрьского сельского поселения четвертого созыва</w:t>
      </w:r>
      <w:r w:rsidR="00B119ED">
        <w:rPr>
          <w:sz w:val="26"/>
          <w:szCs w:val="26"/>
        </w:rPr>
        <w:t xml:space="preserve"> (приложение)</w:t>
      </w:r>
      <w:bookmarkStart w:id="0" w:name="_GoBack"/>
      <w:bookmarkEnd w:id="0"/>
    </w:p>
    <w:p w:rsidR="00B119ED" w:rsidRPr="000F3D89" w:rsidRDefault="00B119ED" w:rsidP="00B119ED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EA07E4">
        <w:rPr>
          <w:sz w:val="26"/>
          <w:szCs w:val="26"/>
        </w:rPr>
        <w:t xml:space="preserve">2. </w:t>
      </w:r>
      <w:r w:rsidRPr="000F3D89">
        <w:rPr>
          <w:sz w:val="28"/>
          <w:szCs w:val="28"/>
        </w:rPr>
        <w:t>Опубликовать настоящее решение на официальном сайте муниципального образования «Томский район» (</w:t>
      </w:r>
      <w:hyperlink r:id="rId6" w:history="1">
        <w:r w:rsidRPr="000F3D89">
          <w:rPr>
            <w:rStyle w:val="a8"/>
            <w:sz w:val="28"/>
            <w:szCs w:val="28"/>
          </w:rPr>
          <w:t>www.tradm.ru</w:t>
        </w:r>
      </w:hyperlink>
      <w:r w:rsidRPr="000F3D89">
        <w:rPr>
          <w:sz w:val="28"/>
          <w:szCs w:val="28"/>
        </w:rPr>
        <w:t xml:space="preserve">). </w:t>
      </w:r>
    </w:p>
    <w:p w:rsidR="00E47EBB" w:rsidRDefault="00E47EBB" w:rsidP="00B119ED">
      <w:pPr>
        <w:spacing w:line="276" w:lineRule="auto"/>
        <w:jc w:val="both"/>
        <w:rPr>
          <w:sz w:val="26"/>
          <w:szCs w:val="26"/>
        </w:rPr>
      </w:pPr>
    </w:p>
    <w:p w:rsidR="00947C60" w:rsidRDefault="00947C60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Pr="00B12F29" w:rsidRDefault="001077FD" w:rsidP="00917F22">
      <w:pPr>
        <w:ind w:firstLine="10065"/>
        <w:jc w:val="center"/>
        <w:rPr>
          <w:sz w:val="24"/>
          <w:szCs w:val="24"/>
        </w:rPr>
      </w:pPr>
    </w:p>
    <w:sectPr w:rsidR="001077FD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0AC"/>
    <w:rsid w:val="007516C0"/>
    <w:rsid w:val="007603E1"/>
    <w:rsid w:val="007C433D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B5D57"/>
    <w:rsid w:val="009C3D26"/>
    <w:rsid w:val="009E44F5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2ED9-71A2-4CCC-9D4F-240B270A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2020-07-13T06:03:00Z</cp:lastPrinted>
  <dcterms:created xsi:type="dcterms:W3CDTF">2020-07-14T09:39:00Z</dcterms:created>
  <dcterms:modified xsi:type="dcterms:W3CDTF">2020-07-14T09:39:00Z</dcterms:modified>
</cp:coreProperties>
</file>